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9A4" w:rsidRPr="00CD49A4" w:rsidRDefault="00CD49A4" w:rsidP="00CD49A4">
      <w:pPr>
        <w:pBdr>
          <w:bottom w:val="single" w:sz="6" w:space="0" w:color="CCCCCC"/>
        </w:pBdr>
        <w:spacing w:before="300" w:after="150" w:line="240" w:lineRule="auto"/>
        <w:outlineLvl w:val="2"/>
        <w:rPr>
          <w:rFonts w:ascii="Arial" w:eastAsia="Times New Roman" w:hAnsi="Arial" w:cs="Arial"/>
          <w:color w:val="333333"/>
          <w:sz w:val="36"/>
          <w:szCs w:val="36"/>
          <w:lang w:eastAsia="tr-TR"/>
        </w:rPr>
      </w:pPr>
      <w:r w:rsidRPr="00CD49A4">
        <w:rPr>
          <w:rFonts w:ascii="Arial" w:eastAsia="Times New Roman" w:hAnsi="Arial" w:cs="Arial"/>
          <w:color w:val="333333"/>
          <w:sz w:val="36"/>
          <w:szCs w:val="36"/>
          <w:lang w:eastAsia="tr-TR"/>
        </w:rPr>
        <w:t>AŞÇILIK VE İKRAM HİZMETLERİ PROGRAMI ÖĞRENCİLERİNİN SARF MALZEME ÜCRETLERİ HAKKINDA</w:t>
      </w:r>
    </w:p>
    <w:p w:rsidR="00CD49A4" w:rsidRPr="00CD49A4" w:rsidRDefault="00CD49A4" w:rsidP="00CD49A4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CD49A4">
        <w:rPr>
          <w:rFonts w:ascii="Arial" w:eastAsia="Times New Roman" w:hAnsi="Arial" w:cs="Arial"/>
          <w:b/>
          <w:bCs/>
          <w:color w:val="333333"/>
          <w:sz w:val="23"/>
          <w:szCs w:val="23"/>
          <w:lang w:eastAsia="tr-TR"/>
        </w:rPr>
        <w:t>Aşçılık ve ikram hizmetleri p</w:t>
      </w:r>
      <w:r w:rsidR="006D41F8">
        <w:rPr>
          <w:rFonts w:ascii="Arial" w:eastAsia="Times New Roman" w:hAnsi="Arial" w:cs="Arial"/>
          <w:b/>
          <w:bCs/>
          <w:color w:val="333333"/>
          <w:sz w:val="23"/>
          <w:szCs w:val="23"/>
          <w:lang w:eastAsia="tr-TR"/>
        </w:rPr>
        <w:t>rogramlarının</w:t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tr-TR"/>
        </w:rPr>
        <w:t xml:space="preserve"> 1. Sınıf ve 2.sınıf </w:t>
      </w:r>
      <w:r w:rsidR="003D0A3B">
        <w:rPr>
          <w:rFonts w:ascii="Arial" w:eastAsia="Times New Roman" w:hAnsi="Arial" w:cs="Arial"/>
          <w:b/>
          <w:bCs/>
          <w:color w:val="333333"/>
          <w:sz w:val="23"/>
          <w:szCs w:val="23"/>
          <w:lang w:eastAsia="tr-TR"/>
        </w:rPr>
        <w:t xml:space="preserve"> öğrencilerin</w:t>
      </w:r>
      <w:r w:rsidRPr="00CD49A4">
        <w:rPr>
          <w:rFonts w:ascii="Arial" w:eastAsia="Times New Roman" w:hAnsi="Arial" w:cs="Arial"/>
          <w:b/>
          <w:bCs/>
          <w:color w:val="333333"/>
          <w:sz w:val="23"/>
          <w:szCs w:val="23"/>
          <w:lang w:eastAsia="tr-TR"/>
        </w:rPr>
        <w:t>den sarf malzeme temini için alınacak olan ücretlere ilişkin gerekli hususlar aşağıda belirtilmiştir:</w:t>
      </w:r>
    </w:p>
    <w:p w:rsidR="00CD49A4" w:rsidRPr="00CD49A4" w:rsidRDefault="00CD49A4" w:rsidP="00CD49A4">
      <w:pPr>
        <w:spacing w:after="150" w:line="240" w:lineRule="auto"/>
        <w:jc w:val="both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Öğrenci Seçme ve Ye</w:t>
      </w:r>
      <w:r>
        <w:rPr>
          <w:rFonts w:ascii="Arial" w:eastAsia="Times New Roman" w:hAnsi="Arial" w:cs="Arial"/>
          <w:color w:val="333333"/>
          <w:sz w:val="23"/>
          <w:szCs w:val="23"/>
          <w:lang w:eastAsia="tr-TR"/>
        </w:rPr>
        <w:t>rleştirme Merkezi(ÖSYM)’nin 2019</w:t>
      </w:r>
      <w:r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kılavuzundaki Yükseköğretim programının 291. Maddesinde gösterildiği şekilde Yüksekokulumuz Aşçılık ve İkram Hizmetleri programına yeni kayıt yaptıran</w:t>
      </w:r>
      <w:r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1. </w:t>
      </w:r>
      <w:r w:rsidR="00C44CDA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S</w:t>
      </w:r>
      <w:r>
        <w:rPr>
          <w:rFonts w:ascii="Arial" w:eastAsia="Times New Roman" w:hAnsi="Arial" w:cs="Arial"/>
          <w:color w:val="333333"/>
          <w:sz w:val="23"/>
          <w:szCs w:val="23"/>
          <w:lang w:eastAsia="tr-TR"/>
        </w:rPr>
        <w:t>ınıf</w:t>
      </w:r>
      <w:r w:rsidR="00C44CDA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öğrencilerinden</w:t>
      </w:r>
      <w:r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ve 2. sınıf </w:t>
      </w:r>
      <w:r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öğrencilerin</w:t>
      </w:r>
      <w:r w:rsidR="00C44CDA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den</w:t>
      </w:r>
      <w:bookmarkStart w:id="0" w:name="_GoBack"/>
      <w:bookmarkEnd w:id="0"/>
      <w:r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2019-2020 Eğitim-öğretim yılı Güz Yarıyılı için 500TL(Beşyüz) sarf malzem</w:t>
      </w:r>
      <w:r w:rsidR="00EA2796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e bedelini 25 Ekim 2019 tarihini mesai bitimine </w:t>
      </w:r>
      <w:r>
        <w:rPr>
          <w:rFonts w:ascii="Arial" w:eastAsia="Times New Roman" w:hAnsi="Arial" w:cs="Arial"/>
          <w:color w:val="333333"/>
          <w:sz w:val="23"/>
          <w:szCs w:val="23"/>
          <w:lang w:eastAsia="tr-TR"/>
        </w:rPr>
        <w:t>kadar</w:t>
      </w:r>
      <w:r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,</w:t>
      </w:r>
      <w:r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Bahar yarıyılı içinse 500TL sarf malzeme bedelini 21.02.2020 tarihi </w:t>
      </w:r>
      <w:r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mesai bitimine kadar, Üniversitemiz Strateji Geliştirme Daire Başkanlığı’nın </w:t>
      </w:r>
      <w:r w:rsidRPr="00CD49A4">
        <w:rPr>
          <w:rFonts w:ascii="Arial" w:eastAsia="Times New Roman" w:hAnsi="Arial" w:cs="Arial"/>
          <w:b/>
          <w:color w:val="333333"/>
          <w:sz w:val="23"/>
          <w:szCs w:val="23"/>
          <w:lang w:eastAsia="tr-TR"/>
        </w:rPr>
        <w:t>Türkiye Vakıflar Bankası T.A.O. Adnan Menderes Üniversitesi Bağlı Şubesi nezdindeki   TR</w:t>
      </w:r>
      <w:r w:rsidR="00EA2796" w:rsidRPr="0063501C">
        <w:rPr>
          <w:rFonts w:ascii="Arial" w:eastAsia="Times New Roman" w:hAnsi="Arial" w:cs="Arial"/>
          <w:b/>
          <w:color w:val="333333"/>
          <w:sz w:val="23"/>
          <w:szCs w:val="23"/>
          <w:lang w:eastAsia="tr-TR"/>
        </w:rPr>
        <w:t>58 0001 5001 5800 7307 9001 34 İ</w:t>
      </w:r>
      <w:r w:rsidRPr="00CD49A4">
        <w:rPr>
          <w:rFonts w:ascii="Arial" w:eastAsia="Times New Roman" w:hAnsi="Arial" w:cs="Arial"/>
          <w:b/>
          <w:color w:val="333333"/>
          <w:sz w:val="23"/>
          <w:szCs w:val="23"/>
          <w:lang w:eastAsia="tr-TR"/>
        </w:rPr>
        <w:t>ban numaralı hesabına (00158007307900134 hesap no)</w:t>
      </w:r>
      <w:r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yatırması  gerekmektedir.</w:t>
      </w:r>
    </w:p>
    <w:p w:rsidR="00EA2796" w:rsidRDefault="00EA2796" w:rsidP="00CD49A4">
      <w:pPr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3"/>
          <w:szCs w:val="23"/>
          <w:lang w:eastAsia="tr-TR"/>
        </w:rPr>
      </w:pPr>
    </w:p>
    <w:p w:rsidR="00EA2796" w:rsidRDefault="00EA2796" w:rsidP="00EA2796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tr-TR"/>
        </w:rPr>
        <w:t xml:space="preserve">SINIF </w:t>
      </w:r>
      <w:r w:rsidR="00CD49A4" w:rsidRPr="00CD49A4">
        <w:rPr>
          <w:rFonts w:ascii="Arial" w:eastAsia="Times New Roman" w:hAnsi="Arial" w:cs="Arial"/>
          <w:b/>
          <w:bCs/>
          <w:color w:val="333333"/>
          <w:sz w:val="23"/>
          <w:szCs w:val="23"/>
          <w:lang w:eastAsia="tr-TR"/>
        </w:rPr>
        <w:t>ÜCRET TÜRÜ ÜCRET TUTARI</w:t>
      </w:r>
      <w:r w:rsidR="00CD49A4"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br/>
        <w:t>Aşçılık ve ikra</w:t>
      </w:r>
      <w:r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m Hizmetleri Programlarının 1. ve 2. sınıf  </w:t>
      </w:r>
      <w:r w:rsidR="00CD49A4"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öğrencilerden alınacak Sarf Malzeme ve Araç-gereç Ücreti </w:t>
      </w:r>
      <w:r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toplam </w:t>
      </w:r>
      <w:r>
        <w:rPr>
          <w:rFonts w:ascii="Arial" w:eastAsia="Times New Roman" w:hAnsi="Arial" w:cs="Arial"/>
          <w:b/>
          <w:bCs/>
          <w:color w:val="333333"/>
          <w:sz w:val="23"/>
          <w:szCs w:val="23"/>
          <w:lang w:eastAsia="tr-TR"/>
        </w:rPr>
        <w:t>1.000 TL(BİN TL</w:t>
      </w:r>
      <w:r w:rsidR="00CD49A4" w:rsidRPr="00CD49A4">
        <w:rPr>
          <w:rFonts w:ascii="Arial" w:eastAsia="Times New Roman" w:hAnsi="Arial" w:cs="Arial"/>
          <w:b/>
          <w:bCs/>
          <w:color w:val="333333"/>
          <w:sz w:val="23"/>
          <w:szCs w:val="23"/>
          <w:lang w:eastAsia="tr-TR"/>
        </w:rPr>
        <w:t>)</w:t>
      </w:r>
      <w:r w:rsidR="00CD49A4"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dir.  (Bu ücrete Üniforma </w:t>
      </w:r>
      <w:r>
        <w:rPr>
          <w:rFonts w:ascii="Arial" w:eastAsia="Times New Roman" w:hAnsi="Arial" w:cs="Arial"/>
          <w:color w:val="333333"/>
          <w:sz w:val="23"/>
          <w:szCs w:val="23"/>
          <w:lang w:eastAsia="tr-TR"/>
        </w:rPr>
        <w:t>dahil</w:t>
      </w:r>
      <w:r w:rsidR="00CD49A4"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ve bıçak seti dahil değildir.)</w:t>
      </w:r>
    </w:p>
    <w:p w:rsidR="00EA2796" w:rsidRDefault="00672201" w:rsidP="00EA2796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tr-TR"/>
        </w:rPr>
        <w:t>-Bu Ücret İki t</w:t>
      </w:r>
      <w:r w:rsidR="00EA2796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aksit halinde alınır. Birinci Taksit 2019-2020 Güz Yarıyılı başında 500TL(Beşyüz) </w:t>
      </w:r>
      <w:r>
        <w:rPr>
          <w:rFonts w:ascii="Arial" w:eastAsia="Times New Roman" w:hAnsi="Arial" w:cs="Arial"/>
          <w:color w:val="333333"/>
          <w:sz w:val="23"/>
          <w:szCs w:val="23"/>
          <w:lang w:eastAsia="tr-TR"/>
        </w:rPr>
        <w:t>25 Ekim 2019 tarihi mesai bitimine kadar,</w:t>
      </w:r>
    </w:p>
    <w:p w:rsidR="00672201" w:rsidRPr="00CD49A4" w:rsidRDefault="00672201" w:rsidP="00EA2796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-İkinci taksit 2019-2020 Eğitim-Öğretim yılı Bahar Yarıyılı başında 500TL(Beşyüz) 21.02.2020 tarihi mesai bitimine kadar </w:t>
      </w:r>
      <w:r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Üniversitemiz Strateji Geliştirme Daire Başkanlığı’nın </w:t>
      </w:r>
      <w:r w:rsidRPr="00CD49A4">
        <w:rPr>
          <w:rFonts w:ascii="Arial" w:eastAsia="Times New Roman" w:hAnsi="Arial" w:cs="Arial"/>
          <w:b/>
          <w:color w:val="333333"/>
          <w:sz w:val="23"/>
          <w:szCs w:val="23"/>
          <w:lang w:eastAsia="tr-TR"/>
        </w:rPr>
        <w:t>Türkiye Vakıflar Bankası T.A.O. Adnan Menderes Üniversitesi Bağlı Şubesi nezdindeki   TR</w:t>
      </w:r>
      <w:r w:rsidRPr="00FA2EF8">
        <w:rPr>
          <w:rFonts w:ascii="Arial" w:eastAsia="Times New Roman" w:hAnsi="Arial" w:cs="Arial"/>
          <w:b/>
          <w:color w:val="333333"/>
          <w:sz w:val="23"/>
          <w:szCs w:val="23"/>
          <w:lang w:eastAsia="tr-TR"/>
        </w:rPr>
        <w:t>58 0001 5001 5800 7307 9001 34 İ</w:t>
      </w:r>
      <w:r w:rsidRPr="00CD49A4">
        <w:rPr>
          <w:rFonts w:ascii="Arial" w:eastAsia="Times New Roman" w:hAnsi="Arial" w:cs="Arial"/>
          <w:b/>
          <w:color w:val="333333"/>
          <w:sz w:val="23"/>
          <w:szCs w:val="23"/>
          <w:lang w:eastAsia="tr-TR"/>
        </w:rPr>
        <w:t>ban numaralı hesabına (00158007307900134 hesap no)</w:t>
      </w:r>
      <w:r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 xml:space="preserve"> yatırması  gerekmektedir</w:t>
      </w:r>
    </w:p>
    <w:p w:rsidR="00CD49A4" w:rsidRPr="00CD49A4" w:rsidRDefault="00CD49A4" w:rsidP="00672201">
      <w:pPr>
        <w:spacing w:after="150" w:line="240" w:lineRule="auto"/>
        <w:rPr>
          <w:rFonts w:ascii="Arial" w:eastAsia="Times New Roman" w:hAnsi="Arial" w:cs="Arial"/>
          <w:color w:val="333333"/>
          <w:sz w:val="23"/>
          <w:szCs w:val="23"/>
          <w:lang w:eastAsia="tr-TR"/>
        </w:rPr>
      </w:pPr>
      <w:r w:rsidRPr="00CD49A4">
        <w:rPr>
          <w:rFonts w:ascii="Arial" w:eastAsia="Times New Roman" w:hAnsi="Arial" w:cs="Arial"/>
          <w:b/>
          <w:bCs/>
          <w:color w:val="333333"/>
          <w:sz w:val="23"/>
          <w:szCs w:val="23"/>
          <w:lang w:eastAsia="tr-TR"/>
        </w:rPr>
        <w:t>Not 1: </w:t>
      </w:r>
      <w:r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Sarf malzeme ücretinin yatırıldığına dair kanıtlayıcı belgelerin (dekont, atm fişi, havale veya eft dekontu v.b. ) mutlaka yüksekokulumuz öğrenci işleri bürosunda görevli personelimize teslim edilmesi gerekmektedir.</w:t>
      </w:r>
      <w:r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br/>
      </w:r>
      <w:r w:rsidR="00672201">
        <w:rPr>
          <w:rFonts w:ascii="Arial" w:eastAsia="Times New Roman" w:hAnsi="Arial" w:cs="Arial"/>
          <w:b/>
          <w:bCs/>
          <w:color w:val="333333"/>
          <w:sz w:val="23"/>
          <w:szCs w:val="23"/>
          <w:lang w:eastAsia="tr-TR"/>
        </w:rPr>
        <w:t xml:space="preserve">Not </w:t>
      </w:r>
      <w:r w:rsidRPr="00CD49A4">
        <w:rPr>
          <w:rFonts w:ascii="Arial" w:eastAsia="Times New Roman" w:hAnsi="Arial" w:cs="Arial"/>
          <w:b/>
          <w:bCs/>
          <w:color w:val="333333"/>
          <w:sz w:val="23"/>
          <w:szCs w:val="23"/>
          <w:lang w:eastAsia="tr-TR"/>
        </w:rPr>
        <w:t>2: </w:t>
      </w:r>
      <w:r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Öğrencilerin T.C. Kimlik no bilgisi mutlaka belirtilmelidir.</w:t>
      </w:r>
      <w:r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br/>
      </w:r>
      <w:r w:rsidRPr="00CD49A4">
        <w:rPr>
          <w:rFonts w:ascii="Arial" w:eastAsia="Times New Roman" w:hAnsi="Arial" w:cs="Arial"/>
          <w:b/>
          <w:bCs/>
          <w:color w:val="333333"/>
          <w:sz w:val="23"/>
          <w:szCs w:val="23"/>
          <w:lang w:eastAsia="tr-TR"/>
        </w:rPr>
        <w:t>Not 3: </w:t>
      </w:r>
      <w:r w:rsidRPr="00CD49A4">
        <w:rPr>
          <w:rFonts w:ascii="Arial" w:eastAsia="Times New Roman" w:hAnsi="Arial" w:cs="Arial"/>
          <w:color w:val="333333"/>
          <w:sz w:val="23"/>
          <w:szCs w:val="23"/>
          <w:lang w:eastAsia="tr-TR"/>
        </w:rPr>
        <w:t>Birinci derece şehit ve gazi yakını olan öğrencilerimiz, bu ücretten muaf tutulmaktadır. Bu öğrencilerimizin dilekçe ile birlikte yüksekokulumuza başvurmaları gerekmektedir.</w:t>
      </w:r>
    </w:p>
    <w:p w:rsidR="0061370B" w:rsidRDefault="0061370B"/>
    <w:sectPr w:rsidR="0061370B" w:rsidSect="005C4D2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A2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A2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57986"/>
    <w:rsid w:val="00122FA3"/>
    <w:rsid w:val="00145D6D"/>
    <w:rsid w:val="003D0A3B"/>
    <w:rsid w:val="00457986"/>
    <w:rsid w:val="00492C8C"/>
    <w:rsid w:val="005C4D2D"/>
    <w:rsid w:val="0061370B"/>
    <w:rsid w:val="0063501C"/>
    <w:rsid w:val="00672201"/>
    <w:rsid w:val="006D41F8"/>
    <w:rsid w:val="0078186B"/>
    <w:rsid w:val="00C44CDA"/>
    <w:rsid w:val="00CD49A4"/>
    <w:rsid w:val="00D22D4E"/>
    <w:rsid w:val="00EA2796"/>
    <w:rsid w:val="00FA2E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5D6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8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329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BETÜL</cp:lastModifiedBy>
  <cp:revision>2</cp:revision>
  <dcterms:created xsi:type="dcterms:W3CDTF">2019-08-26T08:37:00Z</dcterms:created>
  <dcterms:modified xsi:type="dcterms:W3CDTF">2019-08-26T08:37:00Z</dcterms:modified>
</cp:coreProperties>
</file>